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42" w:rsidRDefault="00332C42" w:rsidP="00332C42">
      <w:pPr>
        <w:rPr>
          <w:sz w:val="32"/>
          <w:szCs w:val="32"/>
        </w:rPr>
      </w:pPr>
      <w:r>
        <w:rPr>
          <w:b/>
          <w:sz w:val="32"/>
          <w:szCs w:val="32"/>
          <w:u w:val="single"/>
        </w:rPr>
        <w:t>6 класс:</w:t>
      </w:r>
      <w:r>
        <w:rPr>
          <w:sz w:val="32"/>
          <w:szCs w:val="32"/>
        </w:rPr>
        <w:t xml:space="preserve">       </w:t>
      </w:r>
      <w:r>
        <w:rPr>
          <w:b/>
          <w:sz w:val="28"/>
          <w:szCs w:val="28"/>
        </w:rPr>
        <w:t>«Как гадкий утенок стал лебедем»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Перевод слова «концерт»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Композиторы, писавшие произведения для виолончели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До </w:t>
      </w:r>
      <w:proofErr w:type="gramStart"/>
      <w:r>
        <w:rPr>
          <w:sz w:val="28"/>
          <w:szCs w:val="28"/>
          <w:lang w:val="en-US"/>
        </w:rPr>
        <w:t>XVII</w:t>
      </w:r>
      <w:proofErr w:type="gramEnd"/>
      <w:r>
        <w:rPr>
          <w:sz w:val="28"/>
          <w:szCs w:val="28"/>
        </w:rPr>
        <w:t>века виолончель была преимущественно сопровождающим или солирующим  инструментом?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Мастера по изготовлению виолончелей в </w:t>
      </w:r>
      <w:r>
        <w:rPr>
          <w:sz w:val="28"/>
          <w:szCs w:val="28"/>
          <w:lang w:val="en-US"/>
        </w:rPr>
        <w:t>XVII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веках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Струнный инструмент – предшественник виолончели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каком веке изобрели шпиль в виде подставки для виолончели и как раньше держали виолончель?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Самый известный испанский виолончелист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века– </w:t>
      </w:r>
      <w:proofErr w:type="gramStart"/>
      <w:r>
        <w:rPr>
          <w:sz w:val="28"/>
          <w:szCs w:val="28"/>
        </w:rPr>
        <w:t>ре</w:t>
      </w:r>
      <w:proofErr w:type="gramEnd"/>
      <w:r>
        <w:rPr>
          <w:sz w:val="28"/>
          <w:szCs w:val="28"/>
        </w:rPr>
        <w:t>форматор техники игры на виолончели?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Сколько пальцев левой руки задействованы при игре на виолончели?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 Экспромте композитора  Д.Арутюняна виолончель звучит не только как струнный инструмент, но и как…</w:t>
      </w:r>
    </w:p>
    <w:p w:rsidR="00332C42" w:rsidRDefault="00332C42" w:rsidP="00332C42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 отличие от старой техники исполнения, Пабло </w:t>
      </w:r>
      <w:proofErr w:type="spellStart"/>
      <w:r>
        <w:rPr>
          <w:sz w:val="28"/>
          <w:szCs w:val="28"/>
        </w:rPr>
        <w:t>Казальс</w:t>
      </w:r>
      <w:proofErr w:type="spellEnd"/>
      <w:r>
        <w:rPr>
          <w:sz w:val="28"/>
          <w:szCs w:val="28"/>
        </w:rPr>
        <w:t xml:space="preserve"> говорил, что руки у виолончелиста при игре должны быть как…</w:t>
      </w:r>
    </w:p>
    <w:p w:rsidR="006D41B1" w:rsidRDefault="006D41B1"/>
    <w:sectPr w:rsidR="006D41B1" w:rsidSect="006D41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22DB7"/>
    <w:multiLevelType w:val="hybridMultilevel"/>
    <w:tmpl w:val="C8FE6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32C42"/>
    <w:rsid w:val="00332C42"/>
    <w:rsid w:val="006D41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C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2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2020-04-06T15:44:00Z</dcterms:created>
  <dcterms:modified xsi:type="dcterms:W3CDTF">2020-04-06T15:44:00Z</dcterms:modified>
</cp:coreProperties>
</file>